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Burmistrza Miasta i Gminy Frombork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25 kwietnia 2019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:rsidR="005C3FD8" w:rsidRPr="00233F5B" w:rsidRDefault="005C3FD8" w:rsidP="007A3710">
      <w:pPr>
        <w:jc w:val="center"/>
        <w:rPr>
          <w:b/>
          <w:sz w:val="40"/>
          <w:szCs w:val="40"/>
        </w:rPr>
      </w:pPr>
    </w:p>
    <w:p w:rsidR="00E20273" w:rsidRPr="00742FA6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742FA6">
        <w:rPr>
          <w:sz w:val="28"/>
          <w:szCs w:val="28"/>
        </w:rPr>
        <w:t xml:space="preserve">Na podstawie art. 16 § 1 </w:t>
      </w:r>
      <w:r w:rsidR="003F0C8F">
        <w:rPr>
          <w:sz w:val="28"/>
          <w:szCs w:val="28"/>
        </w:rPr>
        <w:t>ustawy</w:t>
      </w:r>
      <w:r w:rsidR="00582A5B" w:rsidRPr="00742FA6">
        <w:rPr>
          <w:sz w:val="28"/>
          <w:szCs w:val="28"/>
        </w:rPr>
        <w:t xml:space="preserve"> z dnia 5 stycznia 2011 r</w:t>
      </w:r>
      <w:r w:rsidR="004D3776">
        <w:rPr>
          <w:sz w:val="28"/>
          <w:szCs w:val="28"/>
        </w:rPr>
        <w:t>.</w:t>
      </w:r>
      <w:r w:rsidR="00582A5B" w:rsidRPr="00742FA6">
        <w:rPr>
          <w:sz w:val="28"/>
          <w:szCs w:val="28"/>
        </w:rPr>
        <w:t xml:space="preserve"> – Kodeks wyborczy </w:t>
      </w:r>
      <w:r w:rsidR="007806A2" w:rsidRPr="007806A2">
        <w:rPr>
          <w:sz w:val="28"/>
          <w:szCs w:val="28"/>
        </w:rPr>
        <w:t>(</w:t>
      </w:r>
      <w:r w:rsidR="00502CF0" w:rsidRPr="00502CF0">
        <w:rPr>
          <w:sz w:val="28"/>
          <w:szCs w:val="28"/>
        </w:rPr>
        <w:t>Dz. U. z 2019 r. poz. 684</w:t>
      </w:r>
      <w:r w:rsidR="007806A2" w:rsidRPr="007806A2">
        <w:rPr>
          <w:sz w:val="28"/>
          <w:szCs w:val="28"/>
        </w:rPr>
        <w:t>)</w:t>
      </w:r>
      <w:r w:rsidRPr="00742FA6">
        <w:rPr>
          <w:sz w:val="28"/>
          <w:szCs w:val="28"/>
        </w:rPr>
        <w:t xml:space="preserve"> </w:t>
      </w:r>
      <w:r w:rsidR="003C3082" w:rsidRPr="003C3082">
        <w:rPr>
          <w:sz w:val="28"/>
          <w:szCs w:val="28"/>
        </w:rPr>
        <w:t>Burmistrz Miasta i Gminy Frombork</w:t>
      </w:r>
      <w:r w:rsidR="00582A5B" w:rsidRPr="00742FA6">
        <w:rPr>
          <w:sz w:val="28"/>
          <w:szCs w:val="28"/>
        </w:rPr>
        <w:t xml:space="preserve"> podaje do wiadomości </w:t>
      </w:r>
      <w:r w:rsidR="00EC1B74">
        <w:rPr>
          <w:sz w:val="28"/>
          <w:szCs w:val="28"/>
        </w:rPr>
        <w:t xml:space="preserve">wyborców </w:t>
      </w:r>
      <w:r w:rsidR="00582A5B" w:rsidRPr="00742FA6">
        <w:rPr>
          <w:sz w:val="28"/>
          <w:szCs w:val="28"/>
        </w:rPr>
        <w:t>informac</w:t>
      </w:r>
      <w:r w:rsidR="002C6A81" w:rsidRPr="00742FA6">
        <w:rPr>
          <w:sz w:val="28"/>
          <w:szCs w:val="28"/>
        </w:rPr>
        <w:t xml:space="preserve">ję o </w:t>
      </w:r>
      <w:r w:rsidR="00ED171A" w:rsidRPr="00742FA6">
        <w:rPr>
          <w:sz w:val="28"/>
          <w:szCs w:val="28"/>
        </w:rPr>
        <w:t>numerach oraz granicach obwodów głosowania, wyznaczonych siedzibach obwodowych komisji wyborczych</w:t>
      </w:r>
      <w:r w:rsidR="002C6A81" w:rsidRPr="00742FA6">
        <w:rPr>
          <w:sz w:val="28"/>
          <w:szCs w:val="28"/>
        </w:rPr>
        <w:t xml:space="preserve"> </w:t>
      </w:r>
      <w:r w:rsidR="00751C17" w:rsidRPr="00742FA6">
        <w:rPr>
          <w:sz w:val="28"/>
          <w:szCs w:val="28"/>
        </w:rPr>
        <w:t xml:space="preserve">oraz możliwości głosowania korespondencyjnego i przez pełnomocnika </w:t>
      </w:r>
      <w:r w:rsidR="002218C5">
        <w:rPr>
          <w:sz w:val="28"/>
          <w:szCs w:val="28"/>
        </w:rPr>
        <w:t xml:space="preserve">w wyborach </w:t>
      </w:r>
      <w:r w:rsidR="003C3082" w:rsidRPr="003C3082">
        <w:rPr>
          <w:sz w:val="28"/>
          <w:szCs w:val="28"/>
        </w:rPr>
        <w:t>do Parlamentu Europejskiego</w:t>
      </w:r>
      <w:r w:rsidR="00054A83">
        <w:rPr>
          <w:sz w:val="28"/>
          <w:szCs w:val="28"/>
        </w:rPr>
        <w:t xml:space="preserve"> </w:t>
      </w:r>
      <w:r w:rsidR="009B660F">
        <w:rPr>
          <w:sz w:val="28"/>
          <w:szCs w:val="28"/>
        </w:rPr>
        <w:t>z</w:t>
      </w:r>
      <w:r w:rsidR="007A3710" w:rsidRPr="00742FA6">
        <w:rPr>
          <w:sz w:val="28"/>
          <w:szCs w:val="28"/>
        </w:rPr>
        <w:t>arządzonych</w:t>
      </w:r>
      <w:r w:rsidR="00582A5B" w:rsidRPr="00742FA6">
        <w:rPr>
          <w:sz w:val="28"/>
          <w:szCs w:val="28"/>
        </w:rPr>
        <w:t xml:space="preserve"> na dzień </w:t>
      </w:r>
      <w:r w:rsidR="003C3082" w:rsidRPr="003C3082">
        <w:rPr>
          <w:sz w:val="28"/>
          <w:szCs w:val="28"/>
        </w:rPr>
        <w:t>26 maja 2019</w:t>
      </w:r>
      <w:r w:rsidR="006C6CF0" w:rsidRPr="003C3082">
        <w:rPr>
          <w:sz w:val="28"/>
          <w:szCs w:val="28"/>
        </w:rPr>
        <w:t xml:space="preserve"> </w:t>
      </w:r>
      <w:r w:rsidR="00BE384C" w:rsidRPr="00742FA6">
        <w:rPr>
          <w:sz w:val="28"/>
          <w:szCs w:val="28"/>
        </w:rPr>
        <w:t>r</w:t>
      </w:r>
      <w:r w:rsidR="006C6CF0" w:rsidRPr="00742FA6">
        <w:rPr>
          <w:sz w:val="28"/>
          <w:szCs w:val="28"/>
        </w:rPr>
        <w:t>.</w:t>
      </w:r>
      <w:r w:rsidR="00BC3565" w:rsidRPr="00742FA6">
        <w:rPr>
          <w:sz w:val="28"/>
          <w:szCs w:val="28"/>
        </w:rPr>
        <w:t>:</w:t>
      </w:r>
    </w:p>
    <w:p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p w:rsidR="00590E20" w:rsidRPr="00233F5B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teren Gminy Frombork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Urząd Miasta i Gminy we Fromborku, Młynarska 5a, 14-530 Frombork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385DC1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teren Miasta Fromborka (ulice: Basztowa, Błotna, Braniewska, Dworcowa, Elbląska, Jaśminowa, Kapelańska, Katedralna, Kopernika, Kościelna, Krasickiego, Krzywa, Kwiatowa, Leśna, Mickiewicza, Nadbrzeżna, Ogrodowa, Ottona Ślizienia, Parkowa, Pocztowa, Polna, Portowa, Rybacka, Rynek, Sadowa, Sanatoryjna, Stara, Szkolna, ZHP, Zielona)</w:t>
            </w:r>
            <w:r w:rsidR="00385DC1">
              <w:rPr>
                <w:sz w:val="32"/>
                <w:szCs w:val="32"/>
              </w:rPr>
              <w:t xml:space="preserve">, </w:t>
            </w:r>
            <w:proofErr w:type="spellStart"/>
            <w:r w:rsidR="00385DC1">
              <w:rPr>
                <w:sz w:val="32"/>
                <w:szCs w:val="32"/>
              </w:rPr>
              <w:t>Niewiastowo</w:t>
            </w:r>
            <w:proofErr w:type="spellEnd"/>
            <w:r w:rsidR="00385DC1">
              <w:rPr>
                <w:sz w:val="32"/>
                <w:szCs w:val="32"/>
              </w:rPr>
              <w:t xml:space="preserve">, </w:t>
            </w:r>
            <w:proofErr w:type="spellStart"/>
            <w:r w:rsidR="00385DC1">
              <w:rPr>
                <w:sz w:val="32"/>
                <w:szCs w:val="32"/>
              </w:rPr>
              <w:t>Wilanowo-Leśniczówka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Zespół Szkół we Fromborku, Katedralna 9, 14-530 Frombork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teren Miasta Fromborka (ulice: Kolonia Robotnicza, Młynarska, Osiedle Słoneczne)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Miejsko-Gminny Ośrodek Kultury we Fromborku, Osiedle Słoneczne 16, 14-530 Frombork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Samodzielny Publiczny Specjalistyczny Psychiatryczny Zakład Opieki Zdrowotnej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Samodzielny Publiczny Specjalistyczny Psychiatryczny Zakład Opieki Zdrowotnej, Sanatoryjna 1, 14-530 Frombork</w:t>
            </w:r>
          </w:p>
        </w:tc>
      </w:tr>
    </w:tbl>
    <w:p w:rsidR="00901A72" w:rsidRPr="00233F5B" w:rsidRDefault="00901A72" w:rsidP="00BC3565">
      <w:pPr>
        <w:jc w:val="both"/>
        <w:rPr>
          <w:b/>
          <w:sz w:val="32"/>
          <w:szCs w:val="32"/>
        </w:rPr>
      </w:pPr>
    </w:p>
    <w:p w:rsidR="008B445D" w:rsidRPr="0016479A" w:rsidRDefault="008B445D" w:rsidP="00BC3565">
      <w:pPr>
        <w:jc w:val="both"/>
        <w:rPr>
          <w:b/>
          <w:sz w:val="16"/>
          <w:szCs w:val="16"/>
        </w:rPr>
      </w:pP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korespondencyjnie </w:t>
      </w:r>
      <w:r w:rsidRPr="007D16F7">
        <w:rPr>
          <w:sz w:val="30"/>
          <w:szCs w:val="30"/>
        </w:rPr>
        <w:t>mogą wyborcy posiadający orzeczenie o znacznym lub umiarkowanym stopniu niepełnosprawności,</w:t>
      </w:r>
      <w:r w:rsidR="001E53B7">
        <w:rPr>
          <w:sz w:val="30"/>
          <w:szCs w:val="30"/>
        </w:rPr>
        <w:t xml:space="preserve"> w rozumieniu ustawy </w:t>
      </w:r>
      <w:r w:rsidR="00DE3799" w:rsidRPr="007D16F7">
        <w:rPr>
          <w:sz w:val="30"/>
          <w:szCs w:val="30"/>
        </w:rPr>
        <w:t>z dnia 27 sierpnia 1997 r.</w:t>
      </w:r>
      <w:r w:rsidR="003A1ADE" w:rsidRPr="007D16F7">
        <w:rPr>
          <w:sz w:val="30"/>
          <w:szCs w:val="30"/>
        </w:rPr>
        <w:t xml:space="preserve"> o rehabilitacji zawodowej i społecznej oraz zatrudnianiu osób niepełnosprawnych, </w:t>
      </w:r>
      <w:r w:rsidRPr="007D16F7">
        <w:rPr>
          <w:sz w:val="30"/>
          <w:szCs w:val="30"/>
        </w:rPr>
        <w:t xml:space="preserve">w tym także wyborcy posiadający orzeczenie organu rentowego o: </w:t>
      </w:r>
    </w:p>
    <w:p w:rsidR="00EC1B74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</w:t>
      </w:r>
      <w:r w:rsidR="00BC3565" w:rsidRPr="007D16F7">
        <w:rPr>
          <w:sz w:val="30"/>
          <w:szCs w:val="30"/>
        </w:rPr>
        <w:t xml:space="preserve">ałkowitej niezdolności do pracy; 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egzystencji;</w:t>
      </w:r>
      <w:r w:rsidR="00BC3565" w:rsidRPr="007D16F7">
        <w:rPr>
          <w:sz w:val="30"/>
          <w:szCs w:val="30"/>
        </w:rPr>
        <w:t xml:space="preserve"> 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o zaliczeniu do I grupy inwalidów;</w:t>
      </w:r>
      <w:r w:rsidR="00A43144" w:rsidRPr="007D16F7">
        <w:rPr>
          <w:sz w:val="30"/>
          <w:szCs w:val="30"/>
        </w:rPr>
        <w:t xml:space="preserve"> </w:t>
      </w:r>
    </w:p>
    <w:p w:rsidR="00281250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o zaliczeniu do II grupy inwalidów;</w:t>
      </w:r>
      <w:r w:rsidR="00BC3565" w:rsidRPr="007D16F7">
        <w:rPr>
          <w:sz w:val="30"/>
          <w:szCs w:val="30"/>
        </w:rPr>
        <w:t xml:space="preserve"> </w:t>
      </w:r>
    </w:p>
    <w:p w:rsidR="00B90B8F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5E4BD9">
        <w:rPr>
          <w:b/>
          <w:sz w:val="30"/>
          <w:szCs w:val="30"/>
        </w:rPr>
        <w:t>do Komisarza Wyborczego w Elblągu 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13 maja 2019</w:t>
      </w:r>
      <w:r w:rsidR="00E807EE">
        <w:rPr>
          <w:b/>
          <w:sz w:val="30"/>
          <w:szCs w:val="30"/>
        </w:rPr>
        <w:t xml:space="preserve"> r.</w:t>
      </w:r>
    </w:p>
    <w:p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 xml:space="preserve">wyborcy którzy najpóźniej w dniu głosowania ukończą 75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:rsidR="00EC1B74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ca</w:t>
      </w:r>
      <w:r w:rsidR="008B445D" w:rsidRPr="007D16F7">
        <w:rPr>
          <w:sz w:val="30"/>
          <w:szCs w:val="30"/>
        </w:rPr>
        <w:t>łkowitej niezdolności do pracy;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</w:t>
      </w:r>
      <w:r w:rsidR="008B445D" w:rsidRPr="007D16F7">
        <w:rPr>
          <w:sz w:val="30"/>
          <w:szCs w:val="30"/>
        </w:rPr>
        <w:t>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o zaliczeniu do I grupy inwalidów</w:t>
      </w:r>
      <w:r w:rsidR="00641EA8">
        <w:rPr>
          <w:sz w:val="30"/>
          <w:szCs w:val="30"/>
        </w:rPr>
        <w:t>;</w:t>
      </w:r>
    </w:p>
    <w:p w:rsid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o za</w:t>
      </w:r>
      <w:r w:rsidR="00BC3565" w:rsidRPr="007D16F7">
        <w:rPr>
          <w:sz w:val="30"/>
          <w:szCs w:val="30"/>
        </w:rPr>
        <w:t xml:space="preserve">liczeniu do II grupy inwalidów; </w:t>
      </w: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r w:rsidR="005E4BD9">
        <w:rPr>
          <w:b/>
          <w:sz w:val="30"/>
          <w:szCs w:val="30"/>
        </w:rPr>
        <w:t>do Burmistrza Miasta i Gminy Frombork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17 maja 2019</w:t>
      </w:r>
      <w:r w:rsidR="00E807EE">
        <w:rPr>
          <w:b/>
          <w:sz w:val="30"/>
          <w:szCs w:val="30"/>
        </w:rPr>
        <w:t xml:space="preserve"> r.</w:t>
      </w:r>
    </w:p>
    <w:p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26 maja 2019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5C3FD8" w:rsidRPr="00233F5B" w:rsidRDefault="00ED5B73" w:rsidP="00F74FB8">
      <w:pPr>
        <w:ind w:left="6804" w:right="283"/>
        <w:jc w:val="center"/>
        <w:rPr>
          <w:sz w:val="32"/>
          <w:szCs w:val="32"/>
        </w:rPr>
      </w:pPr>
      <w:r>
        <w:rPr>
          <w:b/>
          <w:sz w:val="32"/>
          <w:szCs w:val="32"/>
        </w:rPr>
        <w:t>Burmistrz Miasta i Gminy Frombork</w:t>
      </w:r>
    </w:p>
    <w:p w:rsidR="0019039C" w:rsidRDefault="0019039C" w:rsidP="00F74FB8">
      <w:pPr>
        <w:ind w:left="6804" w:right="283"/>
        <w:jc w:val="center"/>
        <w:rPr>
          <w:sz w:val="32"/>
          <w:szCs w:val="32"/>
        </w:rPr>
      </w:pPr>
    </w:p>
    <w:p w:rsidR="008B445D" w:rsidRPr="0019039C" w:rsidRDefault="0019039C" w:rsidP="00F74FB8">
      <w:pPr>
        <w:ind w:left="6804" w:right="283"/>
        <w:jc w:val="center"/>
        <w:rPr>
          <w:b/>
          <w:i/>
          <w:sz w:val="32"/>
          <w:szCs w:val="32"/>
        </w:rPr>
      </w:pPr>
      <w:r w:rsidRPr="0019039C">
        <w:rPr>
          <w:b/>
          <w:sz w:val="32"/>
          <w:szCs w:val="32"/>
        </w:rPr>
        <w:t>Zbigniew PIETKIEWICZ</w:t>
      </w:r>
    </w:p>
    <w:sectPr w:rsidR="008B445D" w:rsidRPr="0019039C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85DC1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5016D"/>
    <w:rsid w:val="00654AD1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25133"/>
    <w:rsid w:val="00F270F9"/>
    <w:rsid w:val="00F31B54"/>
    <w:rsid w:val="00F327B1"/>
    <w:rsid w:val="00F35000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277A1-D285-4EFC-9CC8-89682AC30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Chomacka</dc:creator>
  <cp:lastModifiedBy>Barbara Chomacka</cp:lastModifiedBy>
  <cp:revision>2</cp:revision>
  <cp:lastPrinted>2019-04-25T14:14:00Z</cp:lastPrinted>
  <dcterms:created xsi:type="dcterms:W3CDTF">2019-04-25T14:16:00Z</dcterms:created>
  <dcterms:modified xsi:type="dcterms:W3CDTF">2019-04-25T14:16:00Z</dcterms:modified>
</cp:coreProperties>
</file>